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936" w:rsidRDefault="00C53A77" w:rsidP="00251936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>
        <w:rPr>
          <w:rStyle w:val="Enfasigrassetto"/>
          <w:rFonts w:asciiTheme="minorHAnsi" w:hAnsiTheme="minorHAnsi" w:cstheme="minorHAnsi"/>
          <w:sz w:val="22"/>
          <w:szCs w:val="22"/>
        </w:rPr>
        <w:t>Titolo</w:t>
      </w:r>
      <w:r w:rsidR="00251936" w:rsidRPr="00D35DA8">
        <w:rPr>
          <w:rStyle w:val="Enfasigrassetto"/>
          <w:rFonts w:asciiTheme="minorHAnsi" w:hAnsiTheme="minorHAnsi" w:cstheme="minorHAnsi"/>
          <w:sz w:val="22"/>
          <w:szCs w:val="22"/>
        </w:rPr>
        <w:t>:</w:t>
      </w:r>
      <w:r w:rsidR="00903EA6">
        <w:rPr>
          <w:rFonts w:asciiTheme="minorHAnsi" w:hAnsiTheme="minorHAnsi" w:cstheme="minorHAnsi"/>
          <w:sz w:val="22"/>
          <w:szCs w:val="22"/>
        </w:rPr>
        <w:br/>
      </w:r>
      <w:r w:rsidR="00251936">
        <w:rPr>
          <w:rFonts w:asciiTheme="minorHAnsi" w:hAnsiTheme="minorHAnsi" w:cstheme="minorHAnsi"/>
          <w:sz w:val="22"/>
          <w:szCs w:val="22"/>
        </w:rPr>
        <w:t>Sistemi di modellazione concettuale per oggetti digitali eterogenei</w:t>
      </w:r>
    </w:p>
    <w:p w:rsidR="00251936" w:rsidRPr="00D35DA8" w:rsidRDefault="00251936" w:rsidP="00251936">
      <w:pPr>
        <w:pStyle w:val="NormaleWeb"/>
        <w:spacing w:before="0" w:beforeAutospacing="0" w:after="0" w:afterAutospacing="0"/>
        <w:rPr>
          <w:rStyle w:val="Enfasigrassetto"/>
          <w:rFonts w:asciiTheme="minorHAnsi" w:hAnsiTheme="minorHAnsi" w:cstheme="minorHAnsi"/>
          <w:b w:val="0"/>
          <w:bCs w:val="0"/>
          <w:sz w:val="22"/>
          <w:szCs w:val="22"/>
        </w:rPr>
      </w:pPr>
    </w:p>
    <w:p w:rsidR="00251936" w:rsidRPr="00D35DA8" w:rsidRDefault="006E21D7" w:rsidP="00251936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Style w:val="Enfasigrassetto"/>
          <w:rFonts w:asciiTheme="minorHAnsi" w:hAnsiTheme="minorHAnsi" w:cstheme="minorHAnsi"/>
          <w:sz w:val="22"/>
          <w:szCs w:val="22"/>
        </w:rPr>
        <w:t>Progetto di ricerca</w:t>
      </w:r>
      <w:r w:rsidR="00251936" w:rsidRPr="00D35DA8">
        <w:rPr>
          <w:rFonts w:asciiTheme="minorHAnsi" w:hAnsiTheme="minorHAnsi" w:cstheme="minorHAnsi"/>
          <w:sz w:val="22"/>
          <w:szCs w:val="22"/>
        </w:rPr>
        <w:t xml:space="preserve">:  </w:t>
      </w:r>
    </w:p>
    <w:p w:rsidR="00185546" w:rsidRDefault="00251936" w:rsidP="00B5542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35DA8">
        <w:rPr>
          <w:rFonts w:asciiTheme="minorHAnsi" w:hAnsiTheme="minorHAnsi" w:cstheme="minorHAnsi"/>
          <w:sz w:val="22"/>
          <w:szCs w:val="22"/>
        </w:rPr>
        <w:t xml:space="preserve">Scopo dell’assegno </w:t>
      </w:r>
      <w:r w:rsidR="0056781D">
        <w:rPr>
          <w:rFonts w:asciiTheme="minorHAnsi" w:hAnsiTheme="minorHAnsi" w:cstheme="minorHAnsi"/>
          <w:sz w:val="22"/>
          <w:szCs w:val="22"/>
        </w:rPr>
        <w:t>è</w:t>
      </w:r>
      <w:r w:rsidRPr="00D35DA8">
        <w:rPr>
          <w:rFonts w:asciiTheme="minorHAnsi" w:hAnsiTheme="minorHAnsi" w:cstheme="minorHAnsi"/>
          <w:sz w:val="22"/>
          <w:szCs w:val="22"/>
        </w:rPr>
        <w:t xml:space="preserve"> di lavorare per il CRR-MM (Centro di Risorse per la Ricerca - Multimedia) dell’Università di Bologna</w:t>
      </w:r>
      <w:r w:rsidR="00B55423">
        <w:rPr>
          <w:rFonts w:asciiTheme="minorHAnsi" w:hAnsiTheme="minorHAnsi" w:cstheme="minorHAnsi"/>
          <w:sz w:val="22"/>
          <w:szCs w:val="22"/>
        </w:rPr>
        <w:t xml:space="preserve"> (</w:t>
      </w:r>
      <w:hyperlink r:id="rId6" w:history="1">
        <w:r w:rsidR="00B55423" w:rsidRPr="009B6BF9">
          <w:rPr>
            <w:rStyle w:val="Collegamentoipertestuale"/>
            <w:rFonts w:asciiTheme="minorHAnsi" w:hAnsiTheme="minorHAnsi" w:cstheme="minorHAnsi"/>
            <w:sz w:val="22"/>
            <w:szCs w:val="22"/>
          </w:rPr>
          <w:t>http://www.unibo.it/it/ricerca/progetti-e-iniziative/centro-di-risorse-per-la-ricerca-multimediale-crr-mm</w:t>
        </w:r>
      </w:hyperlink>
      <w:r w:rsidR="00B55423">
        <w:rPr>
          <w:rFonts w:asciiTheme="minorHAnsi" w:hAnsiTheme="minorHAnsi" w:cstheme="minorHAnsi"/>
          <w:sz w:val="22"/>
          <w:szCs w:val="22"/>
        </w:rPr>
        <w:t>)</w:t>
      </w:r>
      <w:r w:rsidRPr="00D35DA8">
        <w:rPr>
          <w:rFonts w:asciiTheme="minorHAnsi" w:hAnsiTheme="minorHAnsi" w:cstheme="minorHAnsi"/>
          <w:sz w:val="22"/>
          <w:szCs w:val="22"/>
        </w:rPr>
        <w:t xml:space="preserve">.  </w:t>
      </w:r>
    </w:p>
    <w:p w:rsidR="00B55423" w:rsidRDefault="00251936" w:rsidP="00B5542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35DA8">
        <w:rPr>
          <w:rFonts w:asciiTheme="minorHAnsi" w:hAnsiTheme="minorHAnsi" w:cstheme="minorHAnsi"/>
          <w:sz w:val="22"/>
          <w:szCs w:val="22"/>
        </w:rPr>
        <w:t>Scopo prioritario del Centro è di creare una piattaforma per l’archiviazione di grandi collezioni di dati eterogenei (corpora, documenti di testo, fotografie, video, audio, etc.) nel solco dei repository delle semantic digital libraries</w:t>
      </w:r>
      <w:r w:rsidR="004C7162">
        <w:rPr>
          <w:rFonts w:asciiTheme="minorHAnsi" w:hAnsiTheme="minorHAnsi" w:cstheme="minorHAnsi"/>
          <w:sz w:val="22"/>
          <w:szCs w:val="22"/>
        </w:rPr>
        <w:t xml:space="preserve"> (cfr. Kruck</w:t>
      </w:r>
      <w:r w:rsidR="00B55423">
        <w:rPr>
          <w:rFonts w:asciiTheme="minorHAnsi" w:hAnsiTheme="minorHAnsi" w:cstheme="minorHAnsi"/>
          <w:sz w:val="22"/>
          <w:szCs w:val="22"/>
        </w:rPr>
        <w:t xml:space="preserve"> and McDaniel 2009</w:t>
      </w:r>
      <w:r w:rsidR="004C7162">
        <w:rPr>
          <w:rFonts w:asciiTheme="minorHAnsi" w:hAnsiTheme="minorHAnsi" w:cstheme="minorHAnsi"/>
          <w:sz w:val="22"/>
          <w:szCs w:val="22"/>
        </w:rPr>
        <w:t>)</w:t>
      </w:r>
      <w:r w:rsidRPr="00D35DA8">
        <w:rPr>
          <w:rFonts w:asciiTheme="minorHAnsi" w:hAnsiTheme="minorHAnsi" w:cstheme="minorHAnsi"/>
          <w:sz w:val="22"/>
          <w:szCs w:val="22"/>
        </w:rPr>
        <w:t>.</w:t>
      </w:r>
    </w:p>
    <w:p w:rsidR="004C7162" w:rsidRDefault="00251936" w:rsidP="00B5542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35DA8">
        <w:rPr>
          <w:rFonts w:asciiTheme="minorHAnsi" w:hAnsiTheme="minorHAnsi" w:cstheme="minorHAnsi"/>
          <w:sz w:val="22"/>
          <w:szCs w:val="22"/>
        </w:rPr>
        <w:t>Tali collezioni,  in prima battuta provenienti dal lavoro di ricercatori presso l’Università di Bologna,  sono costituite da oggetti digitali realizzati attraverso tecnologie diverse e diversi linguaggi: basi di dati (da Access a SQL, etc.), documenti in formato solo testo, documenti semi-strutturati (come HTML, XHTML, XML), e documenti audio e video. Collezioni che vanno quindi preservate, sia dal punto di vista fisico che logico</w:t>
      </w:r>
      <w:r w:rsidR="00903EA6">
        <w:rPr>
          <w:rFonts w:asciiTheme="minorHAnsi" w:hAnsiTheme="minorHAnsi" w:cstheme="minorHAnsi"/>
          <w:sz w:val="22"/>
          <w:szCs w:val="22"/>
        </w:rPr>
        <w:t xml:space="preserve"> (</w:t>
      </w:r>
      <w:r w:rsidR="00B55423">
        <w:rPr>
          <w:rFonts w:asciiTheme="minorHAnsi" w:hAnsiTheme="minorHAnsi" w:cstheme="minorHAnsi"/>
          <w:sz w:val="22"/>
          <w:szCs w:val="22"/>
        </w:rPr>
        <w:t>cfr. digital p</w:t>
      </w:r>
      <w:r w:rsidR="00903EA6">
        <w:rPr>
          <w:rFonts w:asciiTheme="minorHAnsi" w:hAnsiTheme="minorHAnsi" w:cstheme="minorHAnsi"/>
          <w:sz w:val="22"/>
          <w:szCs w:val="22"/>
        </w:rPr>
        <w:t>reservation)</w:t>
      </w:r>
      <w:r w:rsidRPr="00D35DA8">
        <w:rPr>
          <w:rFonts w:asciiTheme="minorHAnsi" w:hAnsiTheme="minorHAnsi" w:cstheme="minorHAnsi"/>
          <w:sz w:val="22"/>
          <w:szCs w:val="22"/>
        </w:rPr>
        <w:t>, e rese accessibili attraverso ambienti di accesso e query Web</w:t>
      </w:r>
      <w:r w:rsidR="00903EA6">
        <w:rPr>
          <w:rFonts w:asciiTheme="minorHAnsi" w:hAnsiTheme="minorHAnsi" w:cstheme="minorHAnsi"/>
          <w:sz w:val="22"/>
          <w:szCs w:val="22"/>
        </w:rPr>
        <w:t xml:space="preserve"> (es. Exist e linguaggio XQuery</w:t>
      </w:r>
      <w:r w:rsidR="00543961">
        <w:rPr>
          <w:rFonts w:asciiTheme="minorHAnsi" w:hAnsiTheme="minorHAnsi" w:cstheme="minorHAnsi"/>
          <w:sz w:val="22"/>
          <w:szCs w:val="22"/>
        </w:rPr>
        <w:t>; SQL/PHP</w:t>
      </w:r>
      <w:r w:rsidR="00903EA6">
        <w:rPr>
          <w:rFonts w:asciiTheme="minorHAnsi" w:hAnsiTheme="minorHAnsi" w:cstheme="minorHAnsi"/>
          <w:sz w:val="22"/>
          <w:szCs w:val="22"/>
        </w:rPr>
        <w:t>).</w:t>
      </w:r>
      <w:r w:rsidR="004C716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55423" w:rsidRDefault="00251936" w:rsidP="00B5542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35DA8">
        <w:rPr>
          <w:rFonts w:asciiTheme="minorHAnsi" w:hAnsiTheme="minorHAnsi" w:cstheme="minorHAnsi"/>
          <w:sz w:val="22"/>
          <w:szCs w:val="22"/>
        </w:rPr>
        <w:t xml:space="preserve">L’infrastruttura che ospiterà tali dati </w:t>
      </w:r>
      <w:r w:rsidR="00B55423">
        <w:rPr>
          <w:rFonts w:asciiTheme="minorHAnsi" w:hAnsiTheme="minorHAnsi" w:cstheme="minorHAnsi"/>
          <w:sz w:val="22"/>
          <w:szCs w:val="22"/>
        </w:rPr>
        <w:t xml:space="preserve">dovrà essere realizzata attraverso l’analisi dei modelli </w:t>
      </w:r>
      <w:r w:rsidR="00B37CFF">
        <w:rPr>
          <w:rFonts w:asciiTheme="minorHAnsi" w:hAnsiTheme="minorHAnsi" w:cstheme="minorHAnsi"/>
          <w:sz w:val="22"/>
          <w:szCs w:val="22"/>
        </w:rPr>
        <w:t xml:space="preserve">concettuali </w:t>
      </w:r>
      <w:r w:rsidR="00B55423">
        <w:rPr>
          <w:rFonts w:asciiTheme="minorHAnsi" w:hAnsiTheme="minorHAnsi" w:cstheme="minorHAnsi"/>
          <w:sz w:val="22"/>
          <w:szCs w:val="22"/>
        </w:rPr>
        <w:t>esistenti (</w:t>
      </w:r>
      <w:r w:rsidR="00B37CFF">
        <w:rPr>
          <w:rFonts w:asciiTheme="minorHAnsi" w:hAnsiTheme="minorHAnsi" w:cstheme="minorHAnsi"/>
          <w:sz w:val="22"/>
          <w:szCs w:val="22"/>
        </w:rPr>
        <w:t>OAIS, DELOS), stabilendo sistemi ad accesso aperto per l’harvesting dei dati (OAI-PMH) e costruendo un ambiente per l’accesso agevolato lato operatore (CMS).</w:t>
      </w:r>
    </w:p>
    <w:p w:rsidR="004C7162" w:rsidRDefault="00B55423" w:rsidP="00B5542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Tal</w:t>
      </w:r>
      <w:r w:rsidR="0056781D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 infrastruttura </w:t>
      </w:r>
      <w:r w:rsidR="00251936" w:rsidRPr="00D35DA8">
        <w:rPr>
          <w:rFonts w:asciiTheme="minorHAnsi" w:hAnsiTheme="minorHAnsi" w:cstheme="minorHAnsi"/>
          <w:sz w:val="22"/>
          <w:szCs w:val="22"/>
        </w:rPr>
        <w:t>dovrà consentire poi di utilizzare le collezioni in una dimensione sociale, partecipata e collaborativa</w:t>
      </w:r>
      <w:r w:rsidR="00903EA6">
        <w:rPr>
          <w:rFonts w:asciiTheme="minorHAnsi" w:hAnsiTheme="minorHAnsi" w:cstheme="minorHAnsi"/>
          <w:sz w:val="22"/>
          <w:szCs w:val="22"/>
        </w:rPr>
        <w:t xml:space="preserve"> nel solco dei principi del Web 2.0</w:t>
      </w:r>
      <w:r>
        <w:rPr>
          <w:rFonts w:asciiTheme="minorHAnsi" w:hAnsiTheme="minorHAnsi" w:cstheme="minorHAnsi"/>
          <w:sz w:val="22"/>
          <w:szCs w:val="22"/>
        </w:rPr>
        <w:t xml:space="preserve"> (collaborative tagging anche folksonomico)</w:t>
      </w:r>
      <w:r w:rsidR="00251936" w:rsidRPr="00D35DA8">
        <w:rPr>
          <w:rFonts w:asciiTheme="minorHAnsi" w:hAnsiTheme="minorHAnsi" w:cstheme="minorHAnsi"/>
          <w:sz w:val="22"/>
          <w:szCs w:val="22"/>
        </w:rPr>
        <w:t>.</w:t>
      </w:r>
    </w:p>
    <w:p w:rsidR="00B55423" w:rsidRDefault="00903EA6" w:rsidP="00B5542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Sarà poi opportuna una definizione di ontologie atte a gestire l’intero repository</w:t>
      </w:r>
      <w:r w:rsidR="00B55423">
        <w:rPr>
          <w:rFonts w:asciiTheme="minorHAnsi" w:hAnsiTheme="minorHAnsi" w:cstheme="minorHAnsi"/>
          <w:sz w:val="22"/>
          <w:szCs w:val="22"/>
        </w:rPr>
        <w:t xml:space="preserve"> rispetto ai diversi livelli della gestione (descrittivo, amministrativo-gestionale, strutturale)</w:t>
      </w:r>
      <w:r>
        <w:rPr>
          <w:rFonts w:asciiTheme="minorHAnsi" w:hAnsiTheme="minorHAnsi" w:cstheme="minorHAnsi"/>
          <w:sz w:val="22"/>
          <w:szCs w:val="22"/>
        </w:rPr>
        <w:t xml:space="preserve"> ma anche le singole collezioni nell’ottica del Web Semantico</w:t>
      </w:r>
      <w:r w:rsidR="00B55423">
        <w:rPr>
          <w:rFonts w:asciiTheme="minorHAnsi" w:hAnsiTheme="minorHAnsi" w:cstheme="minorHAnsi"/>
          <w:sz w:val="22"/>
          <w:szCs w:val="22"/>
        </w:rPr>
        <w:t xml:space="preserve"> (XML/RDF(S)/OWL). </w:t>
      </w:r>
    </w:p>
    <w:p w:rsidR="00903EA6" w:rsidRDefault="00B55423" w:rsidP="00B5542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Allo scopo di garantire massima visibilità dei dati scopo del CRR è anche di elaborare linee guida per la disseminazione dei dati in forma LOD (Linked Open Data)</w:t>
      </w:r>
      <w:r w:rsidR="00B37CFF">
        <w:rPr>
          <w:rFonts w:asciiTheme="minorHAnsi" w:hAnsiTheme="minorHAnsi" w:cstheme="minorHAnsi"/>
          <w:sz w:val="22"/>
          <w:szCs w:val="22"/>
        </w:rPr>
        <w:t>.</w:t>
      </w:r>
      <w:r w:rsidR="00903EA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37CFF" w:rsidRDefault="00B37CFF" w:rsidP="00B5542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L’infrastruttura dovrà garantire l’integrazione di servizi ad hoc (tools) per le specifiche esigenze dei progetti gestiti.</w:t>
      </w:r>
    </w:p>
    <w:p w:rsidR="001A3D79" w:rsidRDefault="001A3D79" w:rsidP="00B5542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1A3D79" w:rsidRPr="00C53A77" w:rsidRDefault="001A3D79" w:rsidP="001A3D79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53A77">
        <w:rPr>
          <w:rFonts w:asciiTheme="minorHAnsi" w:hAnsiTheme="minorHAnsi" w:cstheme="minorHAnsi"/>
          <w:b/>
          <w:sz w:val="22"/>
          <w:szCs w:val="22"/>
        </w:rPr>
        <w:t>Piano di attività</w:t>
      </w:r>
      <w:r w:rsidR="006E21D7">
        <w:rPr>
          <w:rFonts w:asciiTheme="minorHAnsi" w:hAnsiTheme="minorHAnsi" w:cstheme="minorHAnsi"/>
          <w:b/>
          <w:sz w:val="22"/>
          <w:szCs w:val="22"/>
        </w:rPr>
        <w:t>:</w:t>
      </w:r>
    </w:p>
    <w:p w:rsidR="004C7162" w:rsidRDefault="004C7162" w:rsidP="00B5542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Per ottemperare a questi scopi </w:t>
      </w:r>
      <w:r w:rsidR="001A3D79">
        <w:rPr>
          <w:rFonts w:asciiTheme="minorHAnsi" w:hAnsiTheme="minorHAnsi" w:cstheme="minorHAnsi"/>
          <w:sz w:val="22"/>
          <w:szCs w:val="22"/>
        </w:rPr>
        <w:t>le attività previste riguardano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4C7162" w:rsidRDefault="004C7162" w:rsidP="00B55423">
      <w:pPr>
        <w:pStyle w:val="Normale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analisi delle piattaforme esistenti (es. Fedora)</w:t>
      </w:r>
      <w:r w:rsidR="00B37CFF">
        <w:rPr>
          <w:rFonts w:asciiTheme="minorHAnsi" w:hAnsiTheme="minorHAnsi" w:cstheme="minorHAnsi"/>
          <w:sz w:val="22"/>
          <w:szCs w:val="22"/>
        </w:rPr>
        <w:t xml:space="preserve"> e dei modelli concettuali relativi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251936" w:rsidRDefault="004C7162" w:rsidP="00B55423">
      <w:pPr>
        <w:pStyle w:val="Normale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analisi dei servizi per la gestione dei dati, verificando i progetti </w:t>
      </w:r>
      <w:r w:rsidR="00B37CFF">
        <w:rPr>
          <w:rFonts w:asciiTheme="minorHAnsi" w:hAnsiTheme="minorHAnsi" w:cstheme="minorHAnsi"/>
          <w:sz w:val="22"/>
          <w:szCs w:val="22"/>
        </w:rPr>
        <w:t xml:space="preserve">sw </w:t>
      </w:r>
      <w:r>
        <w:rPr>
          <w:rFonts w:asciiTheme="minorHAnsi" w:hAnsiTheme="minorHAnsi" w:cstheme="minorHAnsi"/>
          <w:sz w:val="22"/>
          <w:szCs w:val="22"/>
        </w:rPr>
        <w:t xml:space="preserve">in essere (es. </w:t>
      </w:r>
      <w:r w:rsidR="00B37CFF">
        <w:rPr>
          <w:rFonts w:asciiTheme="minorHAnsi" w:hAnsiTheme="minorHAnsi" w:cstheme="minorHAnsi"/>
          <w:sz w:val="22"/>
          <w:szCs w:val="22"/>
        </w:rPr>
        <w:t xml:space="preserve">tool integrati in </w:t>
      </w:r>
      <w:r>
        <w:rPr>
          <w:rFonts w:asciiTheme="minorHAnsi" w:hAnsiTheme="minorHAnsi" w:cstheme="minorHAnsi"/>
          <w:sz w:val="22"/>
          <w:szCs w:val="22"/>
        </w:rPr>
        <w:t>TextGrid, Collate</w:t>
      </w:r>
      <w:r w:rsidR="00B37CFF">
        <w:rPr>
          <w:rFonts w:asciiTheme="minorHAnsi" w:hAnsiTheme="minorHAnsi" w:cstheme="minorHAnsi"/>
          <w:sz w:val="22"/>
          <w:szCs w:val="22"/>
        </w:rPr>
        <w:t>, NINES, etc. o tool autonomi es. Pundit</w:t>
      </w:r>
      <w:r>
        <w:rPr>
          <w:rFonts w:asciiTheme="minorHAnsi" w:hAnsiTheme="minorHAnsi" w:cstheme="minorHAnsi"/>
          <w:sz w:val="22"/>
          <w:szCs w:val="22"/>
        </w:rPr>
        <w:t>);</w:t>
      </w:r>
    </w:p>
    <w:p w:rsidR="004C7162" w:rsidRDefault="004C7162" w:rsidP="00B55423">
      <w:pPr>
        <w:pStyle w:val="Normale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analisi delle esistenti ontologie per il cultural heritage (es. CIDOC-CRM, EAD/EAC</w:t>
      </w:r>
      <w:r w:rsidR="001A3D79">
        <w:rPr>
          <w:rFonts w:asciiTheme="minorHAnsi" w:hAnsiTheme="minorHAnsi" w:cstheme="minorHAnsi"/>
          <w:sz w:val="22"/>
          <w:szCs w:val="22"/>
        </w:rPr>
        <w:t>, FRBR</w:t>
      </w:r>
      <w:r>
        <w:rPr>
          <w:rFonts w:asciiTheme="minorHAnsi" w:hAnsiTheme="minorHAnsi" w:cstheme="minorHAnsi"/>
          <w:sz w:val="22"/>
          <w:szCs w:val="22"/>
        </w:rPr>
        <w:t>) e dei vocabolari per la metadatazione (es. DC, TEI, METS, MODS)</w:t>
      </w:r>
      <w:r w:rsidR="001A3D79">
        <w:rPr>
          <w:rFonts w:asciiTheme="minorHAnsi" w:hAnsiTheme="minorHAnsi" w:cstheme="minorHAnsi"/>
          <w:sz w:val="22"/>
          <w:szCs w:val="22"/>
        </w:rPr>
        <w:t xml:space="preserve"> nonché dei vocabolari controllati in essere (es. Getty Thesaurus, WordNet, Geonames, Dbpedia, etc..) e dei sistemi di soggettazione e classificazione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1A3D79" w:rsidRDefault="001A3D79" w:rsidP="001A3D79">
      <w:pPr>
        <w:pStyle w:val="Normale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analisi dei CMS esistenti (es. Joomla, Drupal, Plone, etc.);</w:t>
      </w:r>
    </w:p>
    <w:p w:rsidR="001A3D79" w:rsidRDefault="001A3D79" w:rsidP="001A3D79">
      <w:pPr>
        <w:pStyle w:val="Normale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studio dei formati audio e video per il Web;</w:t>
      </w:r>
    </w:p>
    <w:p w:rsidR="004C7162" w:rsidRDefault="001A3D79" w:rsidP="00B55423">
      <w:pPr>
        <w:pStyle w:val="Normale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impiego </w:t>
      </w:r>
      <w:r w:rsidR="004C7162">
        <w:rPr>
          <w:rFonts w:asciiTheme="minorHAnsi" w:hAnsiTheme="minorHAnsi" w:cstheme="minorHAnsi"/>
          <w:sz w:val="22"/>
          <w:szCs w:val="22"/>
        </w:rPr>
        <w:t>dei linguaggi di markup (XML, HTML) e dei relativi linguaggi di layout e manipolazione (</w:t>
      </w:r>
      <w:r w:rsidR="00903EA6">
        <w:rPr>
          <w:rFonts w:asciiTheme="minorHAnsi" w:hAnsiTheme="minorHAnsi" w:cstheme="minorHAnsi"/>
          <w:sz w:val="22"/>
          <w:szCs w:val="22"/>
        </w:rPr>
        <w:t>XSLT e CSS</w:t>
      </w:r>
      <w:r w:rsidR="004C7162">
        <w:rPr>
          <w:rFonts w:asciiTheme="minorHAnsi" w:hAnsiTheme="minorHAnsi" w:cstheme="minorHAnsi"/>
          <w:sz w:val="22"/>
          <w:szCs w:val="22"/>
        </w:rPr>
        <w:t>)</w:t>
      </w:r>
      <w:r w:rsidR="00903EA6">
        <w:rPr>
          <w:rFonts w:asciiTheme="minorHAnsi" w:hAnsiTheme="minorHAnsi" w:cstheme="minorHAnsi"/>
          <w:sz w:val="22"/>
          <w:szCs w:val="22"/>
        </w:rPr>
        <w:t>;</w:t>
      </w:r>
    </w:p>
    <w:p w:rsidR="004C7162" w:rsidRDefault="001A3D79" w:rsidP="00B55423">
      <w:pPr>
        <w:pStyle w:val="Normale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produzione</w:t>
      </w:r>
      <w:r w:rsidR="004C7162">
        <w:rPr>
          <w:rFonts w:asciiTheme="minorHAnsi" w:hAnsiTheme="minorHAnsi" w:cstheme="minorHAnsi"/>
          <w:sz w:val="22"/>
          <w:szCs w:val="22"/>
        </w:rPr>
        <w:t xml:space="preserve"> di basi di dati: modelli concettuali, metodi implementativi (modelli logici), costruzione di interfacce d’accesso (es. faccette)</w:t>
      </w:r>
      <w:r w:rsidR="00B37CFF">
        <w:rPr>
          <w:rFonts w:asciiTheme="minorHAnsi" w:hAnsiTheme="minorHAnsi" w:cstheme="minorHAnsi"/>
          <w:sz w:val="22"/>
          <w:szCs w:val="22"/>
        </w:rPr>
        <w:t>, strumenti di query Web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1A3D79" w:rsidRDefault="001A3D79" w:rsidP="00B55423">
      <w:pPr>
        <w:pStyle w:val="Normale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realizzazione di ontologie ad hoc per singolo progetto e di un’ontologia generale per il repository;</w:t>
      </w:r>
    </w:p>
    <w:p w:rsidR="001A3D79" w:rsidRPr="004C7162" w:rsidRDefault="001A3D79" w:rsidP="00B55423">
      <w:pPr>
        <w:pStyle w:val="Normale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creazione di LOD su singoli progetti. </w:t>
      </w:r>
    </w:p>
    <w:p w:rsidR="00C53A77" w:rsidRDefault="00C53A77" w:rsidP="00B55423">
      <w:pPr>
        <w:pStyle w:val="Normale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251936" w:rsidRPr="00D35DA8" w:rsidRDefault="00251936" w:rsidP="00B55423">
      <w:pPr>
        <w:pStyle w:val="Normale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251936" w:rsidRDefault="00251936" w:rsidP="00B55423">
      <w:pPr>
        <w:pStyle w:val="NormaleWeb"/>
        <w:spacing w:before="0" w:beforeAutospacing="0" w:after="0" w:afterAutospacing="0"/>
        <w:jc w:val="both"/>
        <w:rPr>
          <w:rStyle w:val="Enfasigrassetto"/>
          <w:rFonts w:asciiTheme="minorHAnsi" w:hAnsiTheme="minorHAnsi" w:cstheme="minorHAnsi"/>
          <w:sz w:val="22"/>
          <w:szCs w:val="22"/>
        </w:rPr>
      </w:pPr>
    </w:p>
    <w:p w:rsidR="00DA03DF" w:rsidRDefault="00DA03DF" w:rsidP="00B55423">
      <w:pPr>
        <w:jc w:val="both"/>
      </w:pPr>
    </w:p>
    <w:sectPr w:rsidR="00DA03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3A8F"/>
    <w:multiLevelType w:val="hybridMultilevel"/>
    <w:tmpl w:val="744E45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47B73"/>
    <w:multiLevelType w:val="hybridMultilevel"/>
    <w:tmpl w:val="E75897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201E1E"/>
    <w:multiLevelType w:val="hybridMultilevel"/>
    <w:tmpl w:val="CB2628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936"/>
    <w:rsid w:val="00185546"/>
    <w:rsid w:val="001A3D79"/>
    <w:rsid w:val="00251936"/>
    <w:rsid w:val="002953A6"/>
    <w:rsid w:val="00300DD2"/>
    <w:rsid w:val="00487456"/>
    <w:rsid w:val="004C7162"/>
    <w:rsid w:val="004E1E14"/>
    <w:rsid w:val="00543961"/>
    <w:rsid w:val="0056781D"/>
    <w:rsid w:val="006E21D7"/>
    <w:rsid w:val="0076010B"/>
    <w:rsid w:val="007A2972"/>
    <w:rsid w:val="00903EA6"/>
    <w:rsid w:val="00A12F3B"/>
    <w:rsid w:val="00B00D0B"/>
    <w:rsid w:val="00B37CFF"/>
    <w:rsid w:val="00B55423"/>
    <w:rsid w:val="00C449F5"/>
    <w:rsid w:val="00C53A77"/>
    <w:rsid w:val="00DA03DF"/>
    <w:rsid w:val="00E9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19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51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51936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554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19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51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51936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554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bo.it/it/ricerca/progetti-e-iniziative/centro-di-risorse-per-la-ricerca-multimediale-crr-m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Tomasi</dc:creator>
  <cp:lastModifiedBy>Virna Veggetti</cp:lastModifiedBy>
  <cp:revision>2</cp:revision>
  <dcterms:created xsi:type="dcterms:W3CDTF">2014-02-28T11:23:00Z</dcterms:created>
  <dcterms:modified xsi:type="dcterms:W3CDTF">2014-02-28T11:23:00Z</dcterms:modified>
</cp:coreProperties>
</file>